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Co-PresidentsMarco Brettmann &amp; Peter Vu,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president@bhspta.org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VPs Membership/Activities, Geia Roberts &amp; Priscilla Powers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membership@bhspta.org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 Fundraising,Meghan Vu </w:t>
        <w:tab/>
        <w:tab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fundraising@bhspta.org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Secretary,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Lindsey Oram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secretary@bhspta.org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Treasurer,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Rachel Higgins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              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treasurer@bhspta.org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VP Communications,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Carly Brettmann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communications@bhspta.org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General Membership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6:00p.m. via zoom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Welcome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 call meeting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Secretary’s Report : review any corrections fo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 March minutes.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Presidents’ Report 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PTA board member recruitment committee announce people running for open positions.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Fundraising Report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financial review.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planning meeting 4/28/21 at 6pm, open to all members who would like to participate.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Membership/Activities’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Appletree Productions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Communications’ Report: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Principal’s Report: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New Business: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Next Membership Meeting May 12th at 6pm via zoom.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 w:orient="portrait"/>
      <w:pgMar w:bottom="720" w:top="720" w:left="720" w:right="720" w:header="11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Mission: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4208780" cy="91376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8780" cy="913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0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reasurer@bhspta.org" TargetMode="External"/><Relationship Id="rId10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esident@bhspta.org" TargetMode="External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ao3FeITXel1nPGHYd8SlyQ+lg==">AMUW2mV90rZh37qzazzqs9j5SN/0Ya23m8NOWGDe2/nIuq/nyS0i9RU71II+9gOEh1B8rYiuxJk6TCcfTLXE4xvnt1NfldE0bdZu1xkNqKouhZ3yMOD0JX0=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2020-11-19T03:43:00Z</dcterms:created>
  <dc:creator>Nicole Leyster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